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Оголошення № 5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про проведення конкурсу (запиту цінових пропозицій ) із закупівлі послуг по розробці системи управління фінансами та внутрішнього контролю організації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ромадська організація “Білозерський центр регіонального розвитку” оголошує конкурсний відбір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експерта/-ки з розробки системи управління фінансами та внутрішнього контролю </w:t>
      </w:r>
      <w:r w:rsidDel="00000000" w:rsidR="00000000" w:rsidRPr="00000000">
        <w:rPr>
          <w:rFonts w:ascii="Open Sans" w:cs="Open Sans" w:eastAsia="Open Sans" w:hAnsi="Open Sans"/>
          <w:color w:val="888888"/>
          <w:sz w:val="21"/>
          <w:szCs w:val="21"/>
          <w:highlight w:val="white"/>
          <w:rtl w:val="0"/>
        </w:rPr>
        <w:t xml:space="preserve">в межах грантового проєкту </w:t>
      </w: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888888"/>
              <w:sz w:val="21"/>
              <w:szCs w:val="21"/>
              <w:highlight w:val="white"/>
              <w:u w:val="single"/>
              <w:rtl w:val="0"/>
            </w:rPr>
            <w:t xml:space="preserve">на підтримку інституційної спроможності № 118-1-RPA/2023 від 28 грудня 2023 року, </w:t>
          </w:r>
        </w:sdtContent>
      </w:sdt>
      <w:r w:rsidDel="00000000" w:rsidR="00000000" w:rsidRPr="00000000">
        <w:rPr>
          <w:rFonts w:ascii="Open Sans" w:cs="Open Sans" w:eastAsia="Open Sans" w:hAnsi="Open Sans"/>
          <w:color w:val="888888"/>
          <w:sz w:val="21"/>
          <w:szCs w:val="21"/>
          <w:highlight w:val="white"/>
          <w:rtl w:val="0"/>
        </w:rPr>
        <w:t xml:space="preserve">що реалізується за підтримки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888888"/>
          <w:sz w:val="21"/>
          <w:szCs w:val="21"/>
          <w:highlight w:val="white"/>
          <w:u w:val="single"/>
          <w:rtl w:val="0"/>
        </w:rPr>
        <w:t xml:space="preserve">Razom, Inc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Дата оголошення: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06 травня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2024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Предметом закупівлі є:</w:t>
      </w:r>
      <w:r w:rsidDel="00000000" w:rsidR="00000000" w:rsidRPr="00000000">
        <w:rPr>
          <w:rtl w:val="0"/>
        </w:rPr>
        <w:t xml:space="preserve"> розробка системи управління фінансами та внутрішнього контролю </w:t>
      </w:r>
      <w:r w:rsidDel="00000000" w:rsidR="00000000" w:rsidRPr="00000000">
        <w:rPr>
          <w:sz w:val="28"/>
          <w:szCs w:val="28"/>
          <w:rtl w:val="0"/>
        </w:rPr>
        <w:t xml:space="preserve">ГО</w:t>
      </w:r>
      <w:r w:rsidDel="00000000" w:rsidR="00000000" w:rsidRPr="00000000">
        <w:rPr>
          <w:rtl w:val="0"/>
        </w:rPr>
        <w:t xml:space="preserve"> “Білозерський центр регіонального розвитку”.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Детальний опис послуг, що оголошуються: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Для виконання завдання провайдер має провести не менше 6 консультацій з командою ГО “Білозерський центр регіонального розвитку” в онлайн форматі (Zoom). В результаті консультацій із командою провайдер має підготувати чорнові варіанти Документів для погодження командою та фіналізувати їх остаточну версію.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Під послугою “</w:t>
      </w:r>
      <w:r w:rsidDel="00000000" w:rsidR="00000000" w:rsidRPr="00000000">
        <w:rPr>
          <w:b w:val="1"/>
          <w:rtl w:val="0"/>
        </w:rPr>
        <w:t xml:space="preserve">Розробка системи управління фінансами та внутрішнього контрол</w:t>
      </w:r>
      <w:r w:rsidDel="00000000" w:rsidR="00000000" w:rsidRPr="00000000">
        <w:rPr>
          <w:rtl w:val="0"/>
        </w:rPr>
        <w:t xml:space="preserve">ю” команда </w:t>
      </w:r>
      <w:r w:rsidDel="00000000" w:rsidR="00000000" w:rsidRPr="00000000">
        <w:rPr>
          <w:sz w:val="28"/>
          <w:szCs w:val="28"/>
          <w:rtl w:val="0"/>
        </w:rPr>
        <w:t xml:space="preserve">ГО</w:t>
      </w:r>
      <w:r w:rsidDel="00000000" w:rsidR="00000000" w:rsidRPr="00000000">
        <w:rPr>
          <w:rtl w:val="0"/>
        </w:rPr>
        <w:t xml:space="preserve"> “Білозерський центр регіонального розвитку” вбачає комплексний підхід до процесу управління фінансами та внутрішнього контролю і має включати в себе (не вичерпний перелік) такі компоненти: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структура та взаємодія відповідних фахівців фінансового відділу (органіграма, посадові обов'язки);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процес управління бюджетом та планування;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ведення  бухгалтерського та податкового обліку (облікова політика);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управління активами організації;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управління подорожами персоналу та членів команди (відрядження та компенсація витрат);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зберігання відповідної інформації та документації;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процедури внутрішнього контролю в організації;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розробка додатків до політик – шаблонів наказів, протоколів та інших документів, необхідних для належного управління фінансами організації та внутрішнього контролю.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Строк надання послуг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.05.2024 –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.05.2024 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Допускається надання послуг онлайн або у змішаному форматі.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Вимоги до постачальника послуг: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участі запрошуються фізичні особи та суб‘єкти підприємницької діяльності, належним чином зареєстровані за законодавством України, які мають  досвід роботи у відповідній сфері, відповідні КВЕД для надання послуг, та можливість надати оригінали супроводжуючих документів з печаткою та підписом (Договір, рахунок, та акт виконаних робіт)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Учасник надає організатору наступні документи: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Резюме, з посиланням на сторінку в соціальних мережах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Витяг, виписку з ЄДРПОУ (за наявності ФОП)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Витяг з реєстру платників єдиного податку (за наявності ФОП)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bookmarkStart w:colFirst="0" w:colLast="0" w:name="_heading=h.93pxp0lg5so" w:id="2"/>
      <w:bookmarkEnd w:id="2"/>
      <w:r w:rsidDel="00000000" w:rsidR="00000000" w:rsidRPr="00000000">
        <w:rPr>
          <w:rtl w:val="0"/>
        </w:rPr>
        <w:t xml:space="preserve">4. Копія паспорту, ідентифікаційного коду, довідки про проживання, довідки ВПО(для фізичних осіб)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Цінова пропозиція у гривнях, включаючи податки та збори (Додаток 1 до оголошення)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Орієнтовний план роботи.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Конкурсні документи повинні бути складені українською мовою, підписані уповноваженою особою учасника та засвідчені печаткою (за наявності) та у електронному вигляді (у форматі PDF) надіслані учасником на електронну адресу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bilozerka.center@gmail.com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до </w:t>
      </w:r>
      <w:r w:rsidDel="00000000" w:rsidR="00000000" w:rsidRPr="00000000">
        <w:rPr>
          <w:rtl w:val="0"/>
        </w:rPr>
        <w:t xml:space="preserve">13 травн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2024р з темою листа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“Тендер – послуги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експерта з розробки системи управління фінансами та внутрішнього контролю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Результати відбору будуть повідомлені учасникам тендера не пізніше 15 травня 2024р.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Контактна особа: Любченко Олена,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lyubchenko@bcrr.org.ua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576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№ 1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до оголошення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                                                   ПРОПОЗИЦІЯ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м. _______________                                                                              «___» ________ 2024 року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________________________________________________(повне найменування постачальника)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__________________________________________________________________,  (точна адреса)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надає свою пропозицію ГО </w:t>
      </w:r>
      <w:r w:rsidDel="00000000" w:rsidR="00000000" w:rsidRPr="00000000">
        <w:rPr>
          <w:rtl w:val="0"/>
        </w:rPr>
        <w:t xml:space="preserve">«Білозерський центр регіонального розвитку»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щодо участі у конкурсі на закупівлю послуг </w:t>
      </w:r>
      <w:r w:rsidDel="00000000" w:rsidR="00000000" w:rsidRPr="00000000">
        <w:rPr>
          <w:b w:val="1"/>
          <w:i w:val="1"/>
          <w:color w:val="1f1f1f"/>
          <w:highlight w:val="white"/>
          <w:rtl w:val="0"/>
        </w:rPr>
        <w:t xml:space="preserve">експерта з розробки системи управління фінансами та внутрішнього контролю</w:t>
      </w:r>
      <w:r w:rsidDel="00000000" w:rsidR="00000000" w:rsidRPr="00000000">
        <w:rPr>
          <w:rtl w:val="0"/>
        </w:rPr>
        <w:t xml:space="preserve">, згідно з вимогам, висунутими у оголошенні №5 від 22 квітня 2024 року.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Вивчивши потребу </w:t>
      </w:r>
      <w:r w:rsidDel="00000000" w:rsidR="00000000" w:rsidRPr="00000000">
        <w:rPr>
          <w:color w:val="000000"/>
          <w:rtl w:val="0"/>
        </w:rPr>
        <w:t xml:space="preserve">ГО</w:t>
      </w:r>
      <w:r w:rsidDel="00000000" w:rsidR="00000000" w:rsidRPr="00000000">
        <w:rPr>
          <w:rtl w:val="0"/>
        </w:rPr>
        <w:t xml:space="preserve">«Білозерський центр регіонального розвитку»,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 _______________________________________________(повне найменування постачальника)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підтверджує, що має організаційну можливість та погоджується надати послуги/виконати роботи/ відповідно до наступних умов: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8"/>
        <w:gridCol w:w="3683"/>
        <w:gridCol w:w="1336"/>
        <w:gridCol w:w="1275"/>
        <w:gridCol w:w="1217"/>
        <w:gridCol w:w="1600"/>
        <w:tblGridChange w:id="0">
          <w:tblGrid>
            <w:gridCol w:w="518"/>
            <w:gridCol w:w="3683"/>
            <w:gridCol w:w="1336"/>
            <w:gridCol w:w="1275"/>
            <w:gridCol w:w="1217"/>
            <w:gridCol w:w="1600"/>
          </w:tblGrid>
        </w:tblGridChange>
      </w:tblGrid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послуги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Од.виміру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Ціна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Сума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Розробка системи управління фінансами та внутрішнього контролю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організації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послуга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ВСЬОГО: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Загальна вартість цієї пропозиції: _____________ грн.___коп. 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(_______________________________________________ грн. 00 коп.) з/без ПДВ.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ПІБ уповноваженої особи___________________________(підпис та печатка за наявності)</w:t>
      </w:r>
    </w:p>
    <w:sectPr>
      <w:pgSz w:h="16838" w:w="11906" w:orient="portrait"/>
      <w:pgMar w:bottom="1134" w:top="1134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next w:val="1"/>
    <w:autoRedefine w:val="1"/>
    <w:hidden w:val="1"/>
    <w:qFormat w:val="1"/>
    <w:rsid w:val="00EE1B7B"/>
    <w:pPr>
      <w:textAlignment w:val="baseline"/>
    </w:pPr>
    <w:rPr>
      <w:position w:val="-1"/>
    </w:rPr>
  </w:style>
  <w:style w:type="paragraph" w:styleId="10">
    <w:name w:val="heading 1"/>
    <w:basedOn w:val="1"/>
    <w:next w:val="1"/>
    <w:rsid w:val="00E0743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1"/>
    <w:next w:val="1"/>
    <w:rsid w:val="00E0743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1"/>
    <w:next w:val="1"/>
    <w:rsid w:val="00E0743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"/>
    <w:next w:val="1"/>
    <w:rsid w:val="00E07432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1"/>
    <w:next w:val="1"/>
    <w:rsid w:val="00E07432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1"/>
    <w:next w:val="1"/>
    <w:rsid w:val="00E0743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Обычный1"/>
    <w:rsid w:val="00E07432"/>
  </w:style>
  <w:style w:type="table" w:styleId="TableNormal1" w:customStyle="1">
    <w:name w:val="Table Normal1"/>
    <w:rsid w:val="00E0743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"/>
    <w:next w:val="1"/>
    <w:rsid w:val="00E07432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next w:val="TableNormal1"/>
    <w:autoRedefine w:val="1"/>
    <w:hidden w:val="1"/>
    <w:qFormat w:val="1"/>
    <w:rsid w:val="00E07432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1" w:customStyle="1">
    <w:name w:val="No Spacing1"/>
    <w:autoRedefine w:val="1"/>
    <w:hidden w:val="1"/>
    <w:qFormat w:val="1"/>
    <w:rsid w:val="00E07432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 w:val="en-US"/>
    </w:rPr>
  </w:style>
  <w:style w:type="character" w:styleId="apple-converted-space" w:customStyle="1">
    <w:name w:val="apple-converted-space"/>
    <w:basedOn w:val="a0"/>
    <w:autoRedefine w:val="1"/>
    <w:hidden w:val="1"/>
    <w:qFormat w:val="1"/>
    <w:rsid w:val="00E07432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Emphasis"/>
    <w:autoRedefine w:val="1"/>
    <w:hidden w:val="1"/>
    <w:uiPriority w:val="20"/>
    <w:qFormat w:val="1"/>
    <w:rsid w:val="00E07432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a5">
    <w:name w:val="Normal (Web)"/>
    <w:basedOn w:val="a"/>
    <w:autoRedefine w:val="1"/>
    <w:hidden w:val="1"/>
    <w:uiPriority w:val="99"/>
    <w:qFormat w:val="1"/>
    <w:rsid w:val="000F4ABF"/>
    <w:pPr>
      <w:spacing w:after="100" w:afterAutospacing="1" w:before="100" w:beforeAutospacing="1"/>
    </w:pPr>
    <w:rPr>
      <w:lang w:eastAsia="en-US" w:val="en-US"/>
    </w:rPr>
  </w:style>
  <w:style w:type="character" w:styleId="a6">
    <w:name w:val="Strong"/>
    <w:autoRedefine w:val="1"/>
    <w:hidden w:val="1"/>
    <w:uiPriority w:val="22"/>
    <w:qFormat w:val="1"/>
    <w:rsid w:val="00E07432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autoRedefine w:val="1"/>
    <w:hidden w:val="1"/>
    <w:qFormat w:val="1"/>
    <w:rsid w:val="00E0743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rsid w:val="00E0743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Default" w:customStyle="1">
    <w:name w:val="Default"/>
    <w:rsid w:val="009D5F4D"/>
    <w:pPr>
      <w:autoSpaceDE w:val="0"/>
      <w:autoSpaceDN w:val="0"/>
      <w:adjustRightInd w:val="0"/>
    </w:pPr>
    <w:rPr>
      <w:color w:val="000000"/>
      <w:lang w:val="ru-RU"/>
    </w:rPr>
  </w:style>
  <w:style w:type="paragraph" w:styleId="a9">
    <w:name w:val="No Spacing"/>
    <w:link w:val="aa"/>
    <w:uiPriority w:val="1"/>
    <w:qFormat w:val="1"/>
    <w:rsid w:val="00390826"/>
    <w:rPr>
      <w:rFonts w:ascii="Calibri" w:hAnsi="Calibri"/>
      <w:sz w:val="22"/>
      <w:szCs w:val="22"/>
      <w:lang w:eastAsia="uk-UA"/>
    </w:rPr>
  </w:style>
  <w:style w:type="character" w:styleId="aa" w:customStyle="1">
    <w:name w:val="Без интервала Знак"/>
    <w:link w:val="a9"/>
    <w:uiPriority w:val="1"/>
    <w:qFormat w:val="1"/>
    <w:rsid w:val="00390826"/>
    <w:rPr>
      <w:rFonts w:ascii="Calibri" w:hAnsi="Calibri"/>
      <w:sz w:val="22"/>
      <w:szCs w:val="22"/>
      <w:lang w:eastAsia="uk-UA"/>
    </w:rPr>
  </w:style>
  <w:style w:type="character" w:styleId="20" w:customStyle="1">
    <w:name w:val="Заголовок №2_"/>
    <w:link w:val="21"/>
    <w:qFormat w:val="1"/>
    <w:rsid w:val="00390826"/>
    <w:rPr>
      <w:shd w:color="auto" w:fill="ffffff" w:val="clear"/>
    </w:rPr>
  </w:style>
  <w:style w:type="paragraph" w:styleId="21" w:customStyle="1">
    <w:name w:val="Заголовок №2"/>
    <w:basedOn w:val="a"/>
    <w:link w:val="20"/>
    <w:qFormat w:val="1"/>
    <w:rsid w:val="00390826"/>
    <w:pPr>
      <w:shd w:color="auto" w:fill="ffffff" w:val="clear"/>
      <w:spacing w:after="60" w:before="240" w:line="0" w:lineRule="atLeast"/>
      <w:jc w:val="center"/>
      <w:textAlignment w:val="auto"/>
      <w:outlineLvl w:val="1"/>
    </w:pPr>
    <w:rPr>
      <w:position w:val="0"/>
    </w:rPr>
  </w:style>
  <w:style w:type="paragraph" w:styleId="ng-star-inserted" w:customStyle="1">
    <w:name w:val="ng-star-inserted"/>
    <w:basedOn w:val="a"/>
    <w:rsid w:val="00FE7F69"/>
    <w:pPr>
      <w:spacing w:after="100" w:afterAutospacing="1" w:before="100" w:beforeAutospacing="1"/>
      <w:textAlignment w:val="auto"/>
    </w:pPr>
    <w:rPr>
      <w:position w:val="0"/>
      <w:lang w:eastAsia="uk-UA"/>
    </w:rPr>
  </w:style>
  <w:style w:type="character" w:styleId="ng-star-inserted1" w:customStyle="1">
    <w:name w:val="ng-star-inserted1"/>
    <w:basedOn w:val="a0"/>
    <w:rsid w:val="00FE7F69"/>
  </w:style>
  <w:style w:type="paragraph" w:styleId="22" w:customStyle="1">
    <w:name w:val="Обычный2"/>
    <w:rsid w:val="00FD59E0"/>
    <w:pPr>
      <w:spacing w:line="276" w:lineRule="auto"/>
    </w:pPr>
    <w:rPr>
      <w:rFonts w:ascii="Arial" w:cs="Arial" w:eastAsia="Arial" w:hAnsi="Arial"/>
      <w:sz w:val="22"/>
      <w:szCs w:val="22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lozerka.center@gmail.com" TargetMode="External"/><Relationship Id="rId8" Type="http://schemas.openxmlformats.org/officeDocument/2006/relationships/hyperlink" Target="mailto:lyubchenko@bcrr.org.u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j0Z3pbC2HMgh1JgsoSPfIr+b/Q==">CgMxLjAaHQoBMBIYChYIB0ISCglPcGVuIFNhbnMSBUFyaWFsMghoLmdqZGd4czIJaC4zMGowemxsMg1oLjkzcHhwMGxnNXNvOAByITF5N0pQTHFUMDZpZkxUWlJHclptNlRuRnRHSkpBX3dHVg==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2024-04-22T19:08:00Z</dcterms:created>
  <dc:creator>Customer</dc:creator>
</cp:coreProperties>
</file>